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746" w:rsidRDefault="00DC5746" w:rsidP="00BC7544">
      <w:pPr>
        <w:ind w:firstLine="0"/>
        <w:jc w:val="center"/>
        <w:rPr>
          <w:sz w:val="28"/>
          <w:szCs w:val="28"/>
        </w:rPr>
      </w:pPr>
    </w:p>
    <w:p w:rsidR="00D94EB8" w:rsidRPr="008A5EA7" w:rsidRDefault="008A5EA7" w:rsidP="008A5EA7">
      <w:pPr>
        <w:pStyle w:val="a5"/>
        <w:jc w:val="center"/>
        <w:rPr>
          <w:sz w:val="28"/>
          <w:szCs w:val="28"/>
        </w:rPr>
      </w:pPr>
      <w:r w:rsidRPr="008A5EA7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7pt;margin-top:-56.85pt;width:43pt;height:54pt;z-index:251658240">
            <v:imagedata r:id="rId6" o:title=""/>
            <w10:wrap type="square" side="right"/>
          </v:shape>
          <o:OLEObject Type="Embed" ProgID="PBrush" ShapeID="_x0000_s1026" DrawAspect="Content" ObjectID="_1644303847" r:id="rId7"/>
        </w:pict>
      </w:r>
      <w:r w:rsidR="00D94EB8" w:rsidRPr="008A5EA7">
        <w:rPr>
          <w:sz w:val="28"/>
          <w:szCs w:val="28"/>
        </w:rPr>
        <w:t>Республика Карелия</w:t>
      </w:r>
    </w:p>
    <w:p w:rsidR="00D94EB8" w:rsidRPr="008A5EA7" w:rsidRDefault="00D94EB8" w:rsidP="008A5EA7">
      <w:pPr>
        <w:pStyle w:val="a5"/>
        <w:jc w:val="center"/>
        <w:rPr>
          <w:b/>
          <w:sz w:val="28"/>
          <w:szCs w:val="28"/>
        </w:rPr>
      </w:pPr>
      <w:r w:rsidRPr="008A5EA7">
        <w:rPr>
          <w:sz w:val="28"/>
          <w:szCs w:val="28"/>
        </w:rPr>
        <w:t>Совет Пряжинского городского поселения</w:t>
      </w:r>
    </w:p>
    <w:p w:rsidR="00D94EB8" w:rsidRDefault="007A0AD5" w:rsidP="00BC7544">
      <w:pPr>
        <w:ind w:firstLine="0"/>
        <w:jc w:val="center"/>
        <w:rPr>
          <w:sz w:val="32"/>
          <w:szCs w:val="32"/>
        </w:rPr>
      </w:pPr>
      <w:r>
        <w:rPr>
          <w:b/>
          <w:sz w:val="28"/>
          <w:szCs w:val="28"/>
          <w:lang w:val="en-US"/>
        </w:rPr>
        <w:t>XXVI</w:t>
      </w:r>
      <w:r w:rsidR="00D94EB8">
        <w:rPr>
          <w:b/>
          <w:sz w:val="28"/>
          <w:szCs w:val="28"/>
        </w:rPr>
        <w:t xml:space="preserve"> заседание </w:t>
      </w:r>
      <w:r w:rsidR="00D94EB8">
        <w:rPr>
          <w:b/>
          <w:sz w:val="28"/>
          <w:szCs w:val="28"/>
          <w:lang w:val="en-US"/>
        </w:rPr>
        <w:t>IV</w:t>
      </w:r>
      <w:r w:rsidR="00D94EB8">
        <w:rPr>
          <w:b/>
          <w:sz w:val="28"/>
          <w:szCs w:val="28"/>
        </w:rPr>
        <w:t xml:space="preserve"> созыва</w:t>
      </w:r>
    </w:p>
    <w:p w:rsidR="00D94EB8" w:rsidRDefault="00D94EB8" w:rsidP="00BC7544">
      <w:pPr>
        <w:pStyle w:val="2"/>
        <w:numPr>
          <w:ilvl w:val="1"/>
          <w:numId w:val="1"/>
        </w:numPr>
        <w:spacing w:before="0" w:after="0"/>
        <w:ind w:left="0" w:firstLine="0"/>
        <w:jc w:val="center"/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D94EB8" w:rsidRDefault="00D94EB8" w:rsidP="00BC7544">
      <w:pPr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пгт Пряжа</w:t>
      </w:r>
    </w:p>
    <w:p w:rsidR="00D94EB8" w:rsidRDefault="00D94EB8" w:rsidP="00BC7544">
      <w:pPr>
        <w:pStyle w:val="8"/>
        <w:numPr>
          <w:ilvl w:val="7"/>
          <w:numId w:val="1"/>
        </w:numPr>
        <w:tabs>
          <w:tab w:val="left" w:pos="7020"/>
        </w:tabs>
        <w:ind w:left="0" w:firstLine="0"/>
        <w:rPr>
          <w:szCs w:val="28"/>
        </w:rPr>
      </w:pPr>
      <w:r>
        <w:rPr>
          <w:i w:val="0"/>
          <w:sz w:val="28"/>
          <w:szCs w:val="28"/>
        </w:rPr>
        <w:t xml:space="preserve"> «</w:t>
      </w:r>
      <w:r w:rsidR="007A0AD5">
        <w:rPr>
          <w:i w:val="0"/>
          <w:sz w:val="28"/>
          <w:szCs w:val="28"/>
          <w:lang w:val="en-US"/>
        </w:rPr>
        <w:t>26</w:t>
      </w:r>
      <w:r>
        <w:rPr>
          <w:i w:val="0"/>
          <w:sz w:val="28"/>
          <w:szCs w:val="28"/>
        </w:rPr>
        <w:t xml:space="preserve">» февраля 2020 года                                             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 xml:space="preserve">              №</w:t>
      </w:r>
      <w:bookmarkStart w:id="0" w:name="_GoBack"/>
      <w:bookmarkEnd w:id="0"/>
      <w:r w:rsidR="008A5EA7">
        <w:rPr>
          <w:i w:val="0"/>
          <w:sz w:val="28"/>
          <w:szCs w:val="28"/>
        </w:rPr>
        <w:t>109</w:t>
      </w:r>
    </w:p>
    <w:p w:rsidR="00D94EB8" w:rsidRDefault="00D94EB8" w:rsidP="00BC7544">
      <w:pPr>
        <w:pStyle w:val="5"/>
        <w:numPr>
          <w:ilvl w:val="4"/>
          <w:numId w:val="1"/>
        </w:numPr>
        <w:spacing w:before="0"/>
        <w:ind w:left="0" w:firstLine="0"/>
        <w:rPr>
          <w:b w:val="0"/>
          <w:szCs w:val="28"/>
        </w:rPr>
      </w:pPr>
    </w:p>
    <w:p w:rsidR="00D94EB8" w:rsidRDefault="00D94EB8" w:rsidP="00BC7544">
      <w:pPr>
        <w:pStyle w:val="5"/>
        <w:numPr>
          <w:ilvl w:val="4"/>
          <w:numId w:val="1"/>
        </w:numPr>
        <w:spacing w:before="0"/>
        <w:ind w:left="0" w:firstLin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XXIII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20 декабря 2019 года № 99 «О бюджете Пряжинского городского поселения на 2020 год»</w:t>
      </w:r>
    </w:p>
    <w:p w:rsidR="00D94EB8" w:rsidRDefault="00D94EB8" w:rsidP="00BC7544">
      <w:pPr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Пряжинского городского поселения </w:t>
      </w:r>
    </w:p>
    <w:p w:rsidR="00D94EB8" w:rsidRDefault="00D94EB8" w:rsidP="00BC7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A5EA7" w:rsidRDefault="008A5EA7" w:rsidP="008A5EA7">
      <w:pPr>
        <w:pStyle w:val="a5"/>
      </w:pP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 xml:space="preserve">1. Внести в решение </w:t>
      </w:r>
      <w:r w:rsidRPr="008A5EA7">
        <w:rPr>
          <w:sz w:val="28"/>
          <w:szCs w:val="28"/>
          <w:lang w:val="en-US"/>
        </w:rPr>
        <w:t>XXIII</w:t>
      </w:r>
      <w:r w:rsidRPr="008A5EA7">
        <w:rPr>
          <w:sz w:val="28"/>
          <w:szCs w:val="28"/>
        </w:rPr>
        <w:t xml:space="preserve"> заседания Совета Пряжинского городского поселения </w:t>
      </w:r>
      <w:r w:rsidRPr="008A5EA7">
        <w:rPr>
          <w:sz w:val="28"/>
          <w:szCs w:val="28"/>
          <w:lang w:val="en-US"/>
        </w:rPr>
        <w:t>IV</w:t>
      </w:r>
      <w:r w:rsidRPr="008A5EA7">
        <w:rPr>
          <w:sz w:val="28"/>
          <w:szCs w:val="28"/>
        </w:rPr>
        <w:t xml:space="preserve"> созыва от 20 декабря 2019 года № 99 «О бюджете Пряжинского городского поселения на 2020 год» следующие изменения: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1) Часть 1 статьи 1 изложить в следующей редакции: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«1. Утвердить основные характеристики бюджета Пряжинского городского поселения на 2020 год: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1) прогнозируемый общий объем доходов бюджета Пряжинского городского поселения в сумме 18</w:t>
      </w:r>
      <w:r w:rsidR="008E4D3F" w:rsidRPr="008A5EA7">
        <w:rPr>
          <w:sz w:val="28"/>
          <w:szCs w:val="28"/>
        </w:rPr>
        <w:t xml:space="preserve"> </w:t>
      </w:r>
      <w:r w:rsidRPr="008A5EA7">
        <w:rPr>
          <w:sz w:val="28"/>
          <w:szCs w:val="28"/>
        </w:rPr>
        <w:t>226,8 тыс. рублей, в том числе объем безвозмездных поступлений в сумме 3</w:t>
      </w:r>
      <w:r w:rsidR="008E4D3F" w:rsidRPr="008A5EA7">
        <w:rPr>
          <w:sz w:val="28"/>
          <w:szCs w:val="28"/>
        </w:rPr>
        <w:t xml:space="preserve"> </w:t>
      </w:r>
      <w:r w:rsidRPr="008A5EA7">
        <w:rPr>
          <w:sz w:val="28"/>
          <w:szCs w:val="28"/>
        </w:rPr>
        <w:t>664,8 тыс. рублей, из них объем получаемых межбюджетных трансфертов в сумме 3295,8 тыс. рублей;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2) общий объем расходов бюджета Пряжинского городского поселения в сумме 18 226,8 тыс. рублей».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2) Приложения № 4, 5 изложить в новой редакции согласно приложениям.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>2. Направить данное решение на подписание Главе Пряжинского городского поселения.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  <w:r w:rsidRPr="008A5EA7">
        <w:rPr>
          <w:sz w:val="28"/>
          <w:szCs w:val="28"/>
        </w:rPr>
        <w:t xml:space="preserve">3. Возложить </w:t>
      </w:r>
      <w:proofErr w:type="gramStart"/>
      <w:r w:rsidRPr="008A5EA7">
        <w:rPr>
          <w:sz w:val="28"/>
          <w:szCs w:val="28"/>
        </w:rPr>
        <w:t>контроль за</w:t>
      </w:r>
      <w:proofErr w:type="gramEnd"/>
      <w:r w:rsidRPr="008A5EA7">
        <w:rPr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D94EB8" w:rsidRDefault="00D94EB8" w:rsidP="008A5EA7">
      <w:pPr>
        <w:pStyle w:val="a5"/>
      </w:pPr>
      <w:r w:rsidRPr="008A5EA7">
        <w:rPr>
          <w:sz w:val="28"/>
          <w:szCs w:val="28"/>
        </w:rPr>
        <w:t>4. Обнародовать настоящее решение в установленном порядке</w:t>
      </w:r>
      <w:r>
        <w:t>.</w:t>
      </w:r>
    </w:p>
    <w:p w:rsidR="00D94EB8" w:rsidRDefault="00D94EB8" w:rsidP="008A5EA7">
      <w:pPr>
        <w:spacing w:before="0" w:line="348" w:lineRule="auto"/>
        <w:ind w:firstLine="0"/>
        <w:rPr>
          <w:sz w:val="28"/>
          <w:szCs w:val="28"/>
        </w:rPr>
      </w:pPr>
    </w:p>
    <w:p w:rsidR="00D94EB8" w:rsidRPr="008A5EA7" w:rsidRDefault="00D94EB8" w:rsidP="008A5EA7">
      <w:pPr>
        <w:pStyle w:val="a5"/>
        <w:ind w:firstLine="0"/>
        <w:rPr>
          <w:sz w:val="28"/>
          <w:szCs w:val="28"/>
        </w:rPr>
      </w:pPr>
      <w:r w:rsidRPr="008A5EA7">
        <w:rPr>
          <w:sz w:val="28"/>
          <w:szCs w:val="28"/>
        </w:rPr>
        <w:t>Председатель Совета</w:t>
      </w:r>
    </w:p>
    <w:p w:rsidR="00D94EB8" w:rsidRPr="008A5EA7" w:rsidRDefault="00D94EB8" w:rsidP="008A5EA7">
      <w:pPr>
        <w:pStyle w:val="a5"/>
        <w:ind w:firstLine="0"/>
        <w:rPr>
          <w:sz w:val="28"/>
          <w:szCs w:val="28"/>
        </w:rPr>
      </w:pPr>
      <w:r w:rsidRPr="008A5EA7">
        <w:rPr>
          <w:sz w:val="28"/>
          <w:szCs w:val="28"/>
        </w:rPr>
        <w:t>Пряжинского городского поселения</w:t>
      </w:r>
      <w:r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ab/>
      </w:r>
      <w:r w:rsidR="007A0AD5"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>Т.Н.Изотова</w:t>
      </w:r>
    </w:p>
    <w:p w:rsidR="00D94EB8" w:rsidRPr="008A5EA7" w:rsidRDefault="00D94EB8" w:rsidP="008A5EA7">
      <w:pPr>
        <w:pStyle w:val="a5"/>
        <w:rPr>
          <w:sz w:val="28"/>
          <w:szCs w:val="28"/>
        </w:rPr>
      </w:pPr>
    </w:p>
    <w:p w:rsidR="00D94EB8" w:rsidRPr="008A5EA7" w:rsidRDefault="00D94EB8" w:rsidP="008A5EA7">
      <w:pPr>
        <w:pStyle w:val="a5"/>
        <w:ind w:firstLine="0"/>
        <w:rPr>
          <w:sz w:val="28"/>
          <w:szCs w:val="28"/>
        </w:rPr>
      </w:pPr>
      <w:r w:rsidRPr="008A5EA7">
        <w:rPr>
          <w:sz w:val="28"/>
          <w:szCs w:val="28"/>
        </w:rPr>
        <w:t xml:space="preserve">Глава Пряжинского городского </w:t>
      </w:r>
      <w:r w:rsidRPr="008A5EA7">
        <w:rPr>
          <w:iCs/>
          <w:sz w:val="28"/>
          <w:szCs w:val="28"/>
        </w:rPr>
        <w:t>поселения</w:t>
      </w:r>
      <w:r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ab/>
      </w:r>
      <w:r w:rsidRPr="008A5EA7">
        <w:rPr>
          <w:sz w:val="28"/>
          <w:szCs w:val="28"/>
        </w:rPr>
        <w:tab/>
      </w:r>
      <w:r w:rsidR="007A0AD5" w:rsidRPr="008A5EA7">
        <w:rPr>
          <w:sz w:val="28"/>
          <w:szCs w:val="28"/>
        </w:rPr>
        <w:tab/>
      </w:r>
      <w:proofErr w:type="spellStart"/>
      <w:r w:rsidRPr="008A5EA7">
        <w:rPr>
          <w:sz w:val="28"/>
          <w:szCs w:val="28"/>
        </w:rPr>
        <w:t>В.Л.Гарнин</w:t>
      </w:r>
      <w:proofErr w:type="spellEnd"/>
    </w:p>
    <w:p w:rsidR="00D94EB8" w:rsidRPr="008A5EA7" w:rsidRDefault="008A5EA7" w:rsidP="008A5EA7">
      <w:pPr>
        <w:pStyle w:val="a5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94EB8" w:rsidRDefault="00D94EB8" w:rsidP="00BC7544">
      <w:pPr>
        <w:spacing w:before="0" w:line="100" w:lineRule="atLeast"/>
        <w:ind w:firstLine="0"/>
        <w:jc w:val="left"/>
      </w:pPr>
      <w:r>
        <w:t>Разослать – дело-3, ФО – 1, бухгалтерия-1, казначейство – 1, обнародование-3.</w:t>
      </w:r>
    </w:p>
    <w:sectPr w:rsidR="00D94EB8" w:rsidSect="008A5EA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4C853E7"/>
    <w:multiLevelType w:val="multilevel"/>
    <w:tmpl w:val="236C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544"/>
    <w:rsid w:val="00007AD9"/>
    <w:rsid w:val="000565EA"/>
    <w:rsid w:val="000C2771"/>
    <w:rsid w:val="00113CB8"/>
    <w:rsid w:val="001860A0"/>
    <w:rsid w:val="0032206F"/>
    <w:rsid w:val="00500B9E"/>
    <w:rsid w:val="00560539"/>
    <w:rsid w:val="00581168"/>
    <w:rsid w:val="00702B01"/>
    <w:rsid w:val="007A0AD5"/>
    <w:rsid w:val="008A5EA7"/>
    <w:rsid w:val="008E4D3F"/>
    <w:rsid w:val="009A3181"/>
    <w:rsid w:val="00B81FDE"/>
    <w:rsid w:val="00BC7544"/>
    <w:rsid w:val="00D74E55"/>
    <w:rsid w:val="00D77AD1"/>
    <w:rsid w:val="00D94EB8"/>
    <w:rsid w:val="00DC5746"/>
    <w:rsid w:val="00EC0C69"/>
    <w:rsid w:val="00E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44"/>
    <w:pPr>
      <w:widowControl w:val="0"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0"/>
    <w:link w:val="20"/>
    <w:uiPriority w:val="99"/>
    <w:qFormat/>
    <w:rsid w:val="00BC7544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0"/>
    <w:link w:val="50"/>
    <w:uiPriority w:val="99"/>
    <w:qFormat/>
    <w:rsid w:val="00BC7544"/>
    <w:pPr>
      <w:keepNext/>
      <w:numPr>
        <w:ilvl w:val="4"/>
        <w:numId w:val="2"/>
      </w:numPr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a"/>
    <w:next w:val="a0"/>
    <w:link w:val="80"/>
    <w:uiPriority w:val="99"/>
    <w:qFormat/>
    <w:rsid w:val="00BC7544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semiHidden/>
    <w:locked/>
    <w:rsid w:val="00BC754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C7544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BC7544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a0">
    <w:name w:val="Body Text"/>
    <w:basedOn w:val="a"/>
    <w:link w:val="a4"/>
    <w:uiPriority w:val="99"/>
    <w:semiHidden/>
    <w:rsid w:val="00BC7544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BC754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No Spacing"/>
    <w:uiPriority w:val="1"/>
    <w:qFormat/>
    <w:rsid w:val="008A5EA7"/>
    <w:pPr>
      <w:widowControl w:val="0"/>
      <w:suppressAutoHyphens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2020-02-26T12:29:00Z</cp:lastPrinted>
  <dcterms:created xsi:type="dcterms:W3CDTF">2020-02-26T07:59:00Z</dcterms:created>
  <dcterms:modified xsi:type="dcterms:W3CDTF">2020-02-27T08:18:00Z</dcterms:modified>
</cp:coreProperties>
</file>